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D0" w:rsidRPr="00137E78" w:rsidRDefault="004B2CD0" w:rsidP="004B2CD0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</w:t>
      </w:r>
    </w:p>
    <w:p w:rsidR="004B2CD0" w:rsidRPr="00CD0BEB" w:rsidRDefault="004B2CD0" w:rsidP="004B2CD0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нормативных правовых актов, подлежащих признанию </w:t>
      </w:r>
      <w:r>
        <w:rPr>
          <w:b/>
          <w:bCs/>
          <w:color w:val="000000"/>
          <w:sz w:val="28"/>
          <w:szCs w:val="28"/>
        </w:rPr>
        <w:br/>
      </w:r>
      <w:proofErr w:type="gramStart"/>
      <w:r>
        <w:rPr>
          <w:b/>
          <w:bCs/>
          <w:color w:val="000000"/>
          <w:sz w:val="28"/>
          <w:szCs w:val="28"/>
        </w:rPr>
        <w:t>утратившими</w:t>
      </w:r>
      <w:proofErr w:type="gramEnd"/>
      <w:r>
        <w:rPr>
          <w:b/>
          <w:bCs/>
          <w:color w:val="000000"/>
          <w:sz w:val="28"/>
          <w:szCs w:val="28"/>
        </w:rPr>
        <w:t xml:space="preserve"> силу, приостановлению, изменению или принятию в связи с принятием проекта </w:t>
      </w:r>
      <w:r w:rsidRPr="00137E78">
        <w:rPr>
          <w:b/>
          <w:bCs/>
          <w:color w:val="000000"/>
          <w:sz w:val="28"/>
          <w:szCs w:val="28"/>
        </w:rPr>
        <w:t xml:space="preserve">закона Алтайского </w:t>
      </w:r>
      <w:r w:rsidRPr="00CD0BEB">
        <w:rPr>
          <w:b/>
          <w:bCs/>
          <w:color w:val="000000"/>
          <w:sz w:val="28"/>
          <w:szCs w:val="28"/>
        </w:rPr>
        <w:t xml:space="preserve">края «О внесении изменений в закон Алтайского края </w:t>
      </w:r>
      <w:r w:rsidRPr="00CD0BEB">
        <w:rPr>
          <w:b/>
          <w:bCs/>
          <w:sz w:val="28"/>
          <w:szCs w:val="28"/>
          <w:lang w:eastAsia="en-US"/>
        </w:rPr>
        <w:t>«О материнском (семейном) капитале в Алтайском крае»</w:t>
      </w:r>
    </w:p>
    <w:p w:rsidR="004B2CD0" w:rsidRDefault="004B2CD0" w:rsidP="004B2C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4B2CD0" w:rsidRPr="00816469" w:rsidRDefault="004B2CD0" w:rsidP="004B2CD0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4B2CD0" w:rsidRDefault="004B2CD0" w:rsidP="004B2CD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12349">
        <w:rPr>
          <w:color w:val="000000"/>
          <w:sz w:val="28"/>
          <w:szCs w:val="28"/>
        </w:rPr>
        <w:t xml:space="preserve">Принятие проекта закона Алтайского края </w:t>
      </w:r>
      <w:r w:rsidRPr="00927746">
        <w:rPr>
          <w:color w:val="000000"/>
          <w:sz w:val="28"/>
          <w:szCs w:val="28"/>
        </w:rPr>
        <w:t xml:space="preserve">«О внесении изменений в закон Алтайского края </w:t>
      </w:r>
      <w:r w:rsidRPr="00927746">
        <w:rPr>
          <w:sz w:val="28"/>
          <w:szCs w:val="28"/>
          <w:lang w:eastAsia="en-US"/>
        </w:rPr>
        <w:t>«О материнском (семейном) капитале в Алтайском крае»</w:t>
      </w:r>
      <w:r w:rsidRPr="00927746">
        <w:rPr>
          <w:color w:val="000000"/>
          <w:sz w:val="28"/>
          <w:szCs w:val="28"/>
        </w:rPr>
        <w:t xml:space="preserve"> </w:t>
      </w:r>
      <w:r w:rsidRPr="00612349">
        <w:rPr>
          <w:color w:val="000000"/>
          <w:sz w:val="28"/>
          <w:szCs w:val="28"/>
        </w:rPr>
        <w:t>потребует внесения изменений в следующие нормативные правовые акты Алтайского края:</w:t>
      </w:r>
    </w:p>
    <w:p w:rsidR="004B2CD0" w:rsidRDefault="004B2CD0" w:rsidP="004B2CD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B2CD0" w:rsidRDefault="004B2CD0" w:rsidP="004B2CD0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1) </w:t>
      </w:r>
      <w:r>
        <w:rPr>
          <w:sz w:val="28"/>
          <w:szCs w:val="28"/>
          <w:lang w:eastAsia="en-US"/>
        </w:rPr>
        <w:t>постановление Администрации Алтайского края от 10 ноября 2011 года № 647 «Об утверждении Положения о порядке предоставления материнского (семейного) капитала в Алтайском крае»;</w:t>
      </w:r>
    </w:p>
    <w:p w:rsidR="004B2CD0" w:rsidRDefault="004B2CD0" w:rsidP="004B2CD0">
      <w:pPr>
        <w:widowControl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постановление Администрации Алтайского края от 10 ноября 2011 года № 646 «Об утверждении порядков направления средств (части средств) материнского (семейного) капитала в Алтайском крае»;</w:t>
      </w:r>
    </w:p>
    <w:p w:rsidR="004B2CD0" w:rsidRDefault="004B2CD0" w:rsidP="004B2CD0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 иные </w:t>
      </w:r>
      <w:r w:rsidRPr="00612349">
        <w:rPr>
          <w:color w:val="000000"/>
          <w:sz w:val="28"/>
          <w:szCs w:val="28"/>
        </w:rPr>
        <w:t xml:space="preserve">нормативные правовые акты </w:t>
      </w:r>
      <w:r>
        <w:rPr>
          <w:color w:val="000000"/>
          <w:sz w:val="28"/>
          <w:szCs w:val="28"/>
        </w:rPr>
        <w:t xml:space="preserve">органов исполнительной власти </w:t>
      </w:r>
      <w:r w:rsidRPr="00612349">
        <w:rPr>
          <w:color w:val="000000"/>
          <w:sz w:val="28"/>
          <w:szCs w:val="28"/>
        </w:rPr>
        <w:t>Алтайского края</w:t>
      </w:r>
      <w:r>
        <w:rPr>
          <w:color w:val="000000"/>
          <w:sz w:val="28"/>
          <w:szCs w:val="28"/>
        </w:rPr>
        <w:t xml:space="preserve">, принятые во исполнение вышеуказанных постановлений </w:t>
      </w:r>
      <w:r>
        <w:rPr>
          <w:sz w:val="28"/>
          <w:szCs w:val="28"/>
          <w:lang w:eastAsia="en-US"/>
        </w:rPr>
        <w:t>Администрации Алтайского края</w:t>
      </w:r>
      <w:r>
        <w:rPr>
          <w:color w:val="000000"/>
          <w:sz w:val="28"/>
          <w:szCs w:val="28"/>
        </w:rPr>
        <w:t>.</w:t>
      </w:r>
    </w:p>
    <w:p w:rsidR="004B2CD0" w:rsidRPr="00131508" w:rsidRDefault="004B2CD0" w:rsidP="004B2CD0">
      <w:pPr>
        <w:jc w:val="both"/>
        <w:rPr>
          <w:sz w:val="28"/>
          <w:szCs w:val="28"/>
        </w:rPr>
      </w:pPr>
    </w:p>
    <w:p w:rsidR="004B2CD0" w:rsidRPr="00131508" w:rsidRDefault="004B2CD0" w:rsidP="004B2CD0">
      <w:pPr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5068"/>
        <w:gridCol w:w="5069"/>
      </w:tblGrid>
      <w:tr w:rsidR="004B2CD0" w:rsidRPr="00A822D0" w:rsidTr="00F537E1">
        <w:tc>
          <w:tcPr>
            <w:tcW w:w="5068" w:type="dxa"/>
          </w:tcPr>
          <w:p w:rsidR="004B2CD0" w:rsidRPr="00A822D0" w:rsidRDefault="004B2CD0" w:rsidP="00F537E1">
            <w:pPr>
              <w:pStyle w:val="2"/>
              <w:ind w:firstLine="0"/>
              <w:jc w:val="left"/>
            </w:pPr>
            <w:r>
              <w:t>Заместитель председателя комитета Алтайского краевого Законодательного Собрания по социальной политике</w:t>
            </w:r>
          </w:p>
        </w:tc>
        <w:tc>
          <w:tcPr>
            <w:tcW w:w="5069" w:type="dxa"/>
          </w:tcPr>
          <w:p w:rsidR="004B2CD0" w:rsidRDefault="004B2CD0" w:rsidP="00F537E1">
            <w:pPr>
              <w:pStyle w:val="2"/>
              <w:ind w:firstLine="0"/>
              <w:jc w:val="right"/>
            </w:pPr>
          </w:p>
          <w:p w:rsidR="004B2CD0" w:rsidRDefault="004B2CD0" w:rsidP="00F537E1">
            <w:pPr>
              <w:pStyle w:val="2"/>
              <w:ind w:firstLine="0"/>
              <w:jc w:val="right"/>
            </w:pPr>
          </w:p>
          <w:p w:rsidR="004B2CD0" w:rsidRPr="00A822D0" w:rsidRDefault="004B2CD0" w:rsidP="00F537E1">
            <w:pPr>
              <w:pStyle w:val="2"/>
              <w:ind w:firstLine="0"/>
              <w:jc w:val="right"/>
            </w:pPr>
            <w:r>
              <w:t>Т.В. Ильюченко</w:t>
            </w:r>
          </w:p>
        </w:tc>
      </w:tr>
    </w:tbl>
    <w:p w:rsidR="004B2CD0" w:rsidRDefault="004B2CD0" w:rsidP="004B2CD0"/>
    <w:p w:rsidR="00C01686" w:rsidRDefault="00C01686"/>
    <w:sectPr w:rsidR="00C01686" w:rsidSect="00407D17"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CD0"/>
    <w:rsid w:val="004B2CD0"/>
    <w:rsid w:val="00C0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B2CD0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B2CD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>AKZS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</cp:revision>
  <dcterms:created xsi:type="dcterms:W3CDTF">2013-08-16T03:15:00Z</dcterms:created>
  <dcterms:modified xsi:type="dcterms:W3CDTF">2013-08-16T03:15:00Z</dcterms:modified>
</cp:coreProperties>
</file>